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047E5A">
      <w:pPr>
        <w:spacing w:line="480" w:lineRule="exact"/>
        <w:jc w:val="center"/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</w:rPr>
      </w:pP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</w:rPr>
        <w:t>广东医科大学附属医院</w:t>
      </w: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  <w:lang w:eastAsia="zh-CN"/>
        </w:rPr>
        <w:t>遂溪医院</w:t>
      </w:r>
      <w:bookmarkStart w:id="1" w:name="_GoBack"/>
      <w:bookmarkEnd w:id="1"/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</w:rPr>
        <w:t>医教研设备科室功能需求</w:t>
      </w:r>
    </w:p>
    <w:p w14:paraId="4A703808">
      <w:pPr>
        <w:spacing w:before="156" w:beforeLines="50"/>
        <w:ind w:left="-420" w:leftChars="-200"/>
        <w:rPr>
          <w:sz w:val="24"/>
        </w:rPr>
      </w:pPr>
      <w:r>
        <w:rPr>
          <w:rFonts w:hint="eastAsia"/>
          <w:kern w:val="0"/>
          <w:sz w:val="24"/>
        </w:rPr>
        <w:t>申购科室（中心、部门）</w:t>
      </w:r>
      <w:r>
        <w:rPr>
          <w:rFonts w:hint="eastAsia"/>
          <w:sz w:val="24"/>
        </w:rPr>
        <w:t>：儿科</w:t>
      </w:r>
    </w:p>
    <w:tbl>
      <w:tblPr>
        <w:tblStyle w:val="8"/>
        <w:tblW w:w="9357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842"/>
        <w:gridCol w:w="993"/>
        <w:gridCol w:w="850"/>
        <w:gridCol w:w="1701"/>
        <w:gridCol w:w="1985"/>
      </w:tblGrid>
      <w:tr w14:paraId="0BFACC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E2275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371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B14E751">
            <w:pPr>
              <w:rPr>
                <w:sz w:val="24"/>
              </w:rPr>
            </w:pPr>
            <w:bookmarkStart w:id="0" w:name="OLE_LINK2"/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屈光筛查仪</w:t>
            </w:r>
            <w:bookmarkEnd w:id="0"/>
          </w:p>
        </w:tc>
      </w:tr>
      <w:tr w14:paraId="63FB6B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B79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预算单价</w:t>
            </w:r>
          </w:p>
          <w:p w14:paraId="14D2E6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1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19A4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9B2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  <w:p w14:paraId="466EBE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(件/套)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D9D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00D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预算总金额</w:t>
            </w:r>
          </w:p>
          <w:p w14:paraId="243631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E2106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</w:tr>
      <w:tr w14:paraId="2684DC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9" w:hRule="atLeast"/>
        </w:trPr>
        <w:tc>
          <w:tcPr>
            <w:tcW w:w="9357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AD14960">
            <w:pPr>
              <w:spacing w:line="300" w:lineRule="auto"/>
              <w:ind w:left="602" w:hanging="602" w:hangingChars="250"/>
              <w:rPr>
                <w:rFonts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主要功能要求</w:t>
            </w:r>
            <w:r>
              <w:rPr>
                <w:rFonts w:hint="eastAsia" w:ascii="宋体" w:hAnsi="宋体" w:cs="宋体"/>
                <w:b/>
                <w:sz w:val="24"/>
              </w:rPr>
              <w:t>：</w:t>
            </w:r>
          </w:p>
          <w:p w14:paraId="31F51614">
            <w:pPr>
              <w:spacing w:line="300" w:lineRule="auto"/>
              <w:ind w:left="525" w:hanging="525" w:hangingChars="250"/>
              <w:rPr>
                <w:rStyle w:val="10"/>
                <w:rFonts w:hint="eastAsia" w:ascii="Segoe UI" w:hAnsi="Segoe UI" w:cs="Segoe UI"/>
                <w:b w:val="0"/>
                <w:bCs w:val="0"/>
                <w:color w:val="404040"/>
              </w:rPr>
            </w:pPr>
            <w:r>
              <w:rPr>
                <w:rStyle w:val="10"/>
                <w:rFonts w:hint="eastAsia" w:ascii="Segoe UI" w:hAnsi="Segoe UI" w:cs="Segoe UI"/>
                <w:b w:val="0"/>
                <w:bCs w:val="0"/>
                <w:color w:val="404040"/>
                <w:lang w:val="en-US" w:eastAsia="zh-CN"/>
              </w:rPr>
              <w:t>1、</w:t>
            </w:r>
            <w:r>
              <w:rPr>
                <w:rStyle w:val="10"/>
                <w:rFonts w:hint="eastAsia" w:ascii="Segoe UI" w:hAnsi="Segoe UI" w:cs="Segoe UI"/>
                <w:b w:val="0"/>
                <w:bCs w:val="0"/>
                <w:color w:val="404040"/>
              </w:rPr>
              <w:t>无线手持式双目设计，支持单眼/双眼筛查模式自由切换。</w:t>
            </w:r>
          </w:p>
          <w:p w14:paraId="225CDCCD">
            <w:pPr>
              <w:spacing w:line="300" w:lineRule="auto"/>
              <w:ind w:left="525" w:hanging="525" w:hangingChars="250"/>
              <w:rPr>
                <w:rStyle w:val="10"/>
                <w:rFonts w:hint="eastAsia" w:ascii="Segoe UI" w:hAnsi="Segoe UI" w:cs="Segoe UI"/>
                <w:b w:val="0"/>
                <w:bCs w:val="0"/>
                <w:color w:val="404040"/>
              </w:rPr>
            </w:pPr>
            <w:r>
              <w:rPr>
                <w:rStyle w:val="10"/>
                <w:rFonts w:hint="eastAsia" w:ascii="Segoe UI" w:hAnsi="Segoe UI" w:cs="Segoe UI"/>
                <w:b w:val="0"/>
                <w:bCs w:val="0"/>
                <w:color w:val="404040"/>
                <w:lang w:val="en-US" w:eastAsia="zh-CN"/>
              </w:rPr>
              <w:t>2、</w:t>
            </w:r>
            <w:r>
              <w:rPr>
                <w:rStyle w:val="10"/>
                <w:rFonts w:hint="eastAsia" w:ascii="Segoe UI" w:hAnsi="Segoe UI" w:cs="Segoe UI"/>
                <w:b w:val="0"/>
                <w:bCs w:val="0"/>
                <w:color w:val="404040"/>
              </w:rPr>
              <w:t>垂直屏幕布局，适配坐姿、躺姿等不同操作场景。</w:t>
            </w:r>
          </w:p>
          <w:p w14:paraId="5F8F6EA6">
            <w:pPr>
              <w:spacing w:line="300" w:lineRule="auto"/>
              <w:ind w:left="525" w:hanging="525" w:hangingChars="250"/>
              <w:rPr>
                <w:rStyle w:val="10"/>
                <w:rFonts w:hint="eastAsia" w:ascii="Segoe UI" w:hAnsi="Segoe UI" w:cs="Segoe UI"/>
                <w:b w:val="0"/>
                <w:bCs w:val="0"/>
                <w:color w:val="404040"/>
              </w:rPr>
            </w:pPr>
            <w:r>
              <w:rPr>
                <w:rStyle w:val="10"/>
                <w:rFonts w:hint="eastAsia" w:ascii="Segoe UI" w:hAnsi="Segoe UI" w:cs="Segoe UI"/>
                <w:b w:val="0"/>
                <w:bCs w:val="0"/>
                <w:color w:val="404040"/>
                <w:lang w:val="en-US" w:eastAsia="zh-CN"/>
              </w:rPr>
              <w:t>3、</w:t>
            </w:r>
            <w:r>
              <w:rPr>
                <w:rStyle w:val="10"/>
                <w:rFonts w:hint="eastAsia" w:ascii="Segoe UI" w:hAnsi="Segoe UI" w:cs="Segoe UI"/>
                <w:b w:val="0"/>
                <w:bCs w:val="0"/>
                <w:color w:val="404040"/>
              </w:rPr>
              <w:t>人体工学握持设计，轻量化机身</w:t>
            </w:r>
          </w:p>
          <w:p w14:paraId="377E6420">
            <w:pPr>
              <w:spacing w:line="300" w:lineRule="auto"/>
              <w:ind w:left="525" w:hanging="525" w:hangingChars="250"/>
              <w:rPr>
                <w:rStyle w:val="10"/>
                <w:rFonts w:hint="eastAsia" w:ascii="Segoe UI" w:hAnsi="Segoe UI" w:cs="Segoe UI"/>
                <w:b w:val="0"/>
                <w:bCs w:val="0"/>
                <w:color w:val="404040"/>
              </w:rPr>
            </w:pPr>
            <w:r>
              <w:rPr>
                <w:rStyle w:val="10"/>
                <w:rFonts w:hint="eastAsia" w:ascii="Segoe UI" w:hAnsi="Segoe UI" w:cs="Segoe UI"/>
                <w:b w:val="0"/>
                <w:bCs w:val="0"/>
                <w:color w:val="404040"/>
                <w:lang w:val="en-US" w:eastAsia="zh-CN"/>
              </w:rPr>
              <w:t>4、</w:t>
            </w:r>
            <w:r>
              <w:rPr>
                <w:rStyle w:val="10"/>
                <w:rFonts w:hint="eastAsia" w:ascii="Segoe UI" w:hAnsi="Segoe UI" w:cs="Segoe UI"/>
                <w:b w:val="0"/>
                <w:bCs w:val="0"/>
                <w:color w:val="404040"/>
              </w:rPr>
              <w:t>配备彩色触摸显示屏，界面支持多语言切换。</w:t>
            </w:r>
          </w:p>
          <w:p w14:paraId="7F6C2B22">
            <w:pPr>
              <w:spacing w:line="300" w:lineRule="auto"/>
              <w:ind w:left="525" w:hanging="525" w:hangingChars="250"/>
              <w:rPr>
                <w:rStyle w:val="10"/>
                <w:rFonts w:hint="eastAsia" w:ascii="Segoe UI" w:hAnsi="Segoe UI" w:cs="Segoe UI"/>
                <w:b w:val="0"/>
                <w:bCs w:val="0"/>
                <w:color w:val="404040"/>
              </w:rPr>
            </w:pPr>
            <w:r>
              <w:rPr>
                <w:rStyle w:val="10"/>
                <w:rFonts w:hint="eastAsia" w:ascii="Segoe UI" w:hAnsi="Segoe UI" w:cs="Segoe UI"/>
                <w:b w:val="0"/>
                <w:bCs w:val="0"/>
                <w:color w:val="404040"/>
                <w:lang w:val="en-US" w:eastAsia="zh-CN"/>
              </w:rPr>
              <w:t>5、</w:t>
            </w:r>
            <w:r>
              <w:rPr>
                <w:rStyle w:val="10"/>
                <w:rFonts w:hint="eastAsia" w:ascii="Segoe UI" w:hAnsi="Segoe UI" w:cs="Segoe UI"/>
                <w:b w:val="0"/>
                <w:bCs w:val="0"/>
                <w:color w:val="404040"/>
              </w:rPr>
              <w:t>检测参数：球镜（S）、柱镜（C）、轴位（A）、瞳孔直径、瞳距（PD）</w:t>
            </w:r>
          </w:p>
          <w:p w14:paraId="3A46FF27">
            <w:pPr>
              <w:spacing w:line="300" w:lineRule="auto"/>
              <w:ind w:left="525" w:hanging="525" w:hangingChars="250"/>
              <w:rPr>
                <w:rStyle w:val="10"/>
                <w:rFonts w:hint="eastAsia" w:ascii="Segoe UI" w:hAnsi="Segoe UI" w:cs="Segoe UI"/>
                <w:b w:val="0"/>
                <w:bCs w:val="0"/>
                <w:color w:val="404040"/>
              </w:rPr>
            </w:pPr>
            <w:r>
              <w:rPr>
                <w:rStyle w:val="10"/>
                <w:rFonts w:hint="eastAsia" w:ascii="Segoe UI" w:hAnsi="Segoe UI" w:cs="Segoe UI"/>
                <w:b w:val="0"/>
                <w:bCs w:val="0"/>
                <w:color w:val="404040"/>
                <w:lang w:val="en-US" w:eastAsia="zh-CN"/>
              </w:rPr>
              <w:t>6、</w:t>
            </w:r>
            <w:r>
              <w:rPr>
                <w:rStyle w:val="10"/>
                <w:rFonts w:hint="eastAsia" w:ascii="Segoe UI" w:hAnsi="Segoe UI" w:cs="Segoe UI"/>
                <w:b w:val="0"/>
                <w:bCs w:val="0"/>
                <w:color w:val="404040"/>
              </w:rPr>
              <w:t>眼位照相：支持斜视、眼球震颤等异常眼位捕捉与分析</w:t>
            </w:r>
          </w:p>
          <w:p w14:paraId="1AA4D011">
            <w:pPr>
              <w:spacing w:line="300" w:lineRule="auto"/>
              <w:ind w:left="525" w:hanging="525" w:hangingChars="250"/>
              <w:rPr>
                <w:rStyle w:val="10"/>
                <w:rFonts w:hint="eastAsia" w:ascii="Segoe UI" w:hAnsi="Segoe UI" w:cs="Segoe UI"/>
                <w:b w:val="0"/>
                <w:bCs w:val="0"/>
                <w:color w:val="404040"/>
              </w:rPr>
            </w:pPr>
            <w:r>
              <w:rPr>
                <w:rStyle w:val="10"/>
                <w:rFonts w:hint="eastAsia" w:ascii="Segoe UI" w:hAnsi="Segoe UI" w:cs="Segoe UI"/>
                <w:b w:val="0"/>
                <w:bCs w:val="0"/>
                <w:color w:val="404040"/>
                <w:lang w:val="en-US" w:eastAsia="zh-CN"/>
              </w:rPr>
              <w:t>7、</w:t>
            </w:r>
            <w:r>
              <w:rPr>
                <w:rStyle w:val="10"/>
                <w:rFonts w:hint="eastAsia" w:ascii="Segoe UI" w:hAnsi="Segoe UI" w:cs="Segoe UI"/>
                <w:b w:val="0"/>
                <w:bCs w:val="0"/>
                <w:color w:val="404040"/>
              </w:rPr>
              <w:t>检测结果超出预设正常范围时，自动标记红色警示，并生成潜在视力问题提示</w:t>
            </w:r>
          </w:p>
          <w:p w14:paraId="6A1B7CC7">
            <w:pPr>
              <w:spacing w:line="300" w:lineRule="auto"/>
              <w:ind w:left="525" w:hanging="525" w:hangingChars="250"/>
              <w:rPr>
                <w:rStyle w:val="10"/>
                <w:rFonts w:hint="eastAsia" w:ascii="Segoe UI" w:hAnsi="Segoe UI" w:cs="Segoe UI"/>
                <w:b w:val="0"/>
                <w:bCs w:val="0"/>
                <w:color w:val="404040"/>
              </w:rPr>
            </w:pPr>
            <w:r>
              <w:rPr>
                <w:rStyle w:val="10"/>
                <w:rFonts w:hint="eastAsia" w:ascii="Segoe UI" w:hAnsi="Segoe UI" w:cs="Segoe UI"/>
                <w:b w:val="0"/>
                <w:bCs w:val="0"/>
                <w:color w:val="404040"/>
                <w:lang w:val="en-US" w:eastAsia="zh-CN"/>
              </w:rPr>
              <w:t>8、</w:t>
            </w:r>
            <w:r>
              <w:rPr>
                <w:rStyle w:val="10"/>
                <w:rFonts w:hint="eastAsia" w:ascii="Segoe UI" w:hAnsi="Segoe UI" w:cs="Segoe UI"/>
                <w:b w:val="0"/>
                <w:bCs w:val="0"/>
                <w:color w:val="404040"/>
              </w:rPr>
              <w:t>实时校正头位偏移、眼球微动或眨眼干扰，确保测量稳定性。</w:t>
            </w:r>
          </w:p>
          <w:p w14:paraId="7C672EAC">
            <w:pPr>
              <w:spacing w:line="300" w:lineRule="auto"/>
              <w:ind w:left="525" w:hanging="525" w:hangingChars="250"/>
              <w:rPr>
                <w:rStyle w:val="10"/>
                <w:rFonts w:hint="eastAsia" w:ascii="Segoe UI" w:hAnsi="Segoe UI" w:cs="Segoe UI"/>
                <w:b w:val="0"/>
                <w:bCs w:val="0"/>
                <w:color w:val="404040"/>
              </w:rPr>
            </w:pPr>
            <w:r>
              <w:rPr>
                <w:rStyle w:val="10"/>
                <w:rFonts w:hint="eastAsia" w:ascii="Segoe UI" w:hAnsi="Segoe UI" w:cs="Segoe UI"/>
                <w:b w:val="0"/>
                <w:bCs w:val="0"/>
                <w:color w:val="404040"/>
                <w:lang w:val="en-US" w:eastAsia="zh-CN"/>
              </w:rPr>
              <w:t>9、</w:t>
            </w:r>
            <w:r>
              <w:rPr>
                <w:rStyle w:val="10"/>
                <w:rFonts w:hint="eastAsia" w:ascii="Segoe UI" w:hAnsi="Segoe UI" w:cs="Segoe UI"/>
                <w:b w:val="0"/>
                <w:bCs w:val="0"/>
                <w:color w:val="404040"/>
              </w:rPr>
              <w:t>支持蓝牙/Wi-Fi无线连接。</w:t>
            </w:r>
          </w:p>
          <w:p w14:paraId="367C0F10">
            <w:pPr>
              <w:spacing w:line="300" w:lineRule="auto"/>
              <w:ind w:left="525" w:hanging="525" w:hangingChars="250"/>
              <w:rPr>
                <w:rStyle w:val="10"/>
                <w:rFonts w:hint="eastAsia" w:ascii="Segoe UI" w:hAnsi="Segoe UI" w:cs="Segoe UI"/>
                <w:b w:val="0"/>
                <w:bCs w:val="0"/>
                <w:color w:val="404040"/>
              </w:rPr>
            </w:pPr>
            <w:r>
              <w:rPr>
                <w:rStyle w:val="10"/>
                <w:rFonts w:hint="eastAsia" w:ascii="Segoe UI" w:hAnsi="Segoe UI" w:cs="Segoe UI"/>
                <w:b w:val="0"/>
                <w:bCs w:val="0"/>
                <w:color w:val="404040"/>
                <w:lang w:val="en-US" w:eastAsia="zh-CN"/>
              </w:rPr>
              <w:t>10、</w:t>
            </w:r>
            <w:r>
              <w:rPr>
                <w:rStyle w:val="10"/>
                <w:rFonts w:hint="eastAsia" w:ascii="Segoe UI" w:hAnsi="Segoe UI" w:cs="Segoe UI"/>
                <w:b w:val="0"/>
                <w:bCs w:val="0"/>
                <w:color w:val="404040"/>
              </w:rPr>
              <w:t>光照要求：适配常规室内光线，无需暗室环境。</w:t>
            </w:r>
          </w:p>
          <w:p w14:paraId="45B6C242">
            <w:pPr>
              <w:pStyle w:val="5"/>
              <w:ind w:left="720" w:right="1470"/>
              <w:rPr>
                <w:szCs w:val="21"/>
              </w:rPr>
            </w:pPr>
          </w:p>
          <w:p w14:paraId="70166746">
            <w:pPr>
              <w:pStyle w:val="5"/>
              <w:ind w:right="1470"/>
              <w:rPr>
                <w:rFonts w:hint="eastAsia"/>
                <w:szCs w:val="21"/>
              </w:rPr>
            </w:pPr>
          </w:p>
        </w:tc>
      </w:tr>
      <w:tr w14:paraId="209EA0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9357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 w14:paraId="5211754A">
            <w:pPr>
              <w:rPr>
                <w:b/>
              </w:rPr>
            </w:pPr>
            <w:r>
              <w:rPr>
                <w:rFonts w:hint="eastAsia" w:ascii="宋体" w:hAnsi="宋体"/>
                <w:b/>
                <w:sz w:val="24"/>
              </w:rPr>
              <w:t>配置清单：</w:t>
            </w:r>
          </w:p>
          <w:p w14:paraId="02CD7F70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标配</w:t>
            </w:r>
          </w:p>
        </w:tc>
      </w:tr>
    </w:tbl>
    <w:p w14:paraId="00751E20">
      <w:pPr>
        <w:rPr>
          <w:b/>
        </w:rPr>
      </w:pPr>
      <w:r>
        <w:rPr>
          <w:rFonts w:hint="eastAsia"/>
          <w:b/>
        </w:rPr>
        <w:t>（备注：本公告所述的功能要求无任何针对性、倾向性和排他性，因市场了解的局限性，可能存在某些不足，仅作为我院医教研设备市场调研参考所用。）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0DCD"/>
    <w:rsid w:val="00176BB4"/>
    <w:rsid w:val="00233F18"/>
    <w:rsid w:val="003E702A"/>
    <w:rsid w:val="00411E3D"/>
    <w:rsid w:val="004761FE"/>
    <w:rsid w:val="00576D69"/>
    <w:rsid w:val="00594475"/>
    <w:rsid w:val="005C0DCD"/>
    <w:rsid w:val="0062117A"/>
    <w:rsid w:val="00765578"/>
    <w:rsid w:val="00786254"/>
    <w:rsid w:val="007B6BCD"/>
    <w:rsid w:val="007D7F98"/>
    <w:rsid w:val="00811613"/>
    <w:rsid w:val="008543E3"/>
    <w:rsid w:val="00876388"/>
    <w:rsid w:val="008A4C2B"/>
    <w:rsid w:val="00976564"/>
    <w:rsid w:val="009A087E"/>
    <w:rsid w:val="009A21C4"/>
    <w:rsid w:val="00A74723"/>
    <w:rsid w:val="00A87BC9"/>
    <w:rsid w:val="00B164FA"/>
    <w:rsid w:val="00BE3F8D"/>
    <w:rsid w:val="00C579D5"/>
    <w:rsid w:val="00CC07D4"/>
    <w:rsid w:val="00CC1649"/>
    <w:rsid w:val="00CC7A4E"/>
    <w:rsid w:val="00D002E0"/>
    <w:rsid w:val="00D02798"/>
    <w:rsid w:val="00D30730"/>
    <w:rsid w:val="00D71036"/>
    <w:rsid w:val="00DC06CF"/>
    <w:rsid w:val="00E40B07"/>
    <w:rsid w:val="00EF215D"/>
    <w:rsid w:val="00F36466"/>
    <w:rsid w:val="00F74E2A"/>
    <w:rsid w:val="00F87036"/>
    <w:rsid w:val="093C30A9"/>
    <w:rsid w:val="2E541170"/>
    <w:rsid w:val="45AA1238"/>
    <w:rsid w:val="536E35ED"/>
    <w:rsid w:val="7D9308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99"/>
    <w:pPr>
      <w:spacing w:after="120"/>
      <w:ind w:left="1440" w:leftChars="700" w:right="1440" w:rightChars="700"/>
    </w:p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Title"/>
    <w:basedOn w:val="7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</w:rPr>
  </w:style>
  <w:style w:type="paragraph" w:customStyle="1" w:styleId="7">
    <w:name w:val="标题2"/>
    <w:basedOn w:val="1"/>
    <w:qFormat/>
    <w:uiPriority w:val="0"/>
    <w:pPr>
      <w:spacing w:line="360" w:lineRule="auto"/>
      <w:ind w:firstLine="200" w:firstLineChars="200"/>
    </w:pPr>
    <w:rPr>
      <w:rFonts w:ascii="楷体" w:hAnsi="楷体" w:eastAsia="楷体"/>
      <w:color w:val="000000"/>
      <w:sz w:val="32"/>
      <w:szCs w:val="32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字符"/>
    <w:basedOn w:val="9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3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426</Words>
  <Characters>440</Characters>
  <Lines>24</Lines>
  <Paragraphs>27</Paragraphs>
  <TotalTime>0</TotalTime>
  <ScaleCrop>false</ScaleCrop>
  <LinksUpToDate>false</LinksUpToDate>
  <CharactersWithSpaces>441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2022-06-15T03:24:00Z</dcterms:created>
  <dc:creator>郭晓燕</dc:creator>
  <cp:lastModifiedBy>Alls</cp:lastModifiedBy>
  <dcterms:modified xsi:type="dcterms:W3CDTF">2025-05-08T08:15:18Z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160FF578B87B439B9F4AF1F72E80A875_13</vt:lpwstr>
  </property>
  <property fmtid="{D5CDD505-2E9C-101B-9397-08002B2CF9AE}" pid="4" name="KSOTemplateDocerSaveRecord">
    <vt:lpwstr>eyJoZGlkIjoiODk4MDU1YWU3ZTM1YzI0ZGQ0MjQxMzU3YzRiYzNiZjkiLCJ1c2VySWQiOiIzMDA4MzA3OTgifQ==</vt:lpwstr>
  </property>
</Properties>
</file>